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[I128-786] Колонки номеров журналов в результатах проверки фонда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81ebb4c507b97b30c02174f224906192fc7df60"/>
    <w:p>
      <w:pPr>
        <w:pStyle w:val="Heading1"/>
      </w:pPr>
      <w:r>
        <w:t xml:space="preserve">[I128-786] Колонки номеров журналов в результатах проверки фонда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Документация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2026.2.5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Ирина Михайленко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Bookland - АРМ Книговыдача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20.07.2026 04:27</w:t>
      </w:r>
    </w:p>
    <w:p>
      <w:pPr>
        <w:pStyle w:val="BodyText"/>
      </w:pPr>
      <w:r>
        <w:rPr>
          <w:b/>
          <w:bCs/>
          <w:i/>
          <w:iCs/>
        </w:rPr>
        <w:t xml:space="preserve">Новые страницы:</w:t>
      </w:r>
    </w:p>
    <w:p>
      <w:pPr>
        <w:pStyle w:val="BodyText"/>
      </w:pPr>
      <w:r>
        <w:t xml:space="preserve">Нет.</w:t>
      </w:r>
    </w:p>
    <w:p>
      <w:pPr>
        <w:pStyle w:val="BodyText"/>
      </w:pPr>
      <w:r>
        <w:rPr>
          <w:b/>
          <w:bCs/>
          <w:i/>
          <w:iCs/>
        </w:rPr>
        <w:t xml:space="preserve">Измененные страницы: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Complectator/UserGuide/ProvFond</w:t>
      </w:r>
    </w:p>
    <w:p>
      <w:pPr>
        <w:pStyle w:val="FirstParagraph"/>
      </w:pPr>
      <w:r>
        <w:rPr>
          <w:b/>
          <w:bCs/>
          <w:i/>
          <w:iCs/>
        </w:rPr>
        <w:t xml:space="preserve">Удаленные страницы:</w:t>
      </w:r>
    </w:p>
    <w:p>
      <w:pPr>
        <w:pStyle w:val="BodyText"/>
      </w:pPr>
      <w:r>
        <w:t xml:space="preserve">Нет.</w:t>
      </w:r>
    </w:p>
    <w:p>
      <w:pPr>
        <w:pStyle w:val="BodyText"/>
      </w:pPr>
      <w:r>
        <w:rPr>
          <w:b/>
          <w:bCs/>
          <w:i/>
          <w:iCs/>
        </w:rPr>
        <w:t xml:space="preserve">Описание изменения:</w:t>
      </w:r>
    </w:p>
    <w:p>
      <w:pPr>
        <w:pStyle w:val="BodyText"/>
      </w:pPr>
      <w:r>
        <w:t xml:space="preserve">В пользовательском руководстве страницы «Проверка фонда» описана таблица результатов обработки штрих-кодов. Уточнено, что для номеров журналов дополнительно выводятся колонки «Город», «Первые сведения об ответственности», «Год», «Том» и «Номер», а для книг и других типов записей эти ячейки остаются пустыми.</w:t>
      </w:r>
    </w:p>
    <w:p>
      <w:pPr>
        <w:pStyle w:val="BodyText"/>
      </w:pPr>
      <w:r>
        <w:t xml:space="preserve">Новые изображения не добавлялись: существующий скриншот результатов проверки фонда сохранен.</w:t>
      </w:r>
    </w:p>
    <w:p>
      <w:pPr>
        <w:pStyle w:val="BodyText"/>
      </w:pPr>
      <w:r>
        <w:rPr>
          <w:b/>
          <w:bCs/>
          <w:i/>
          <w:iCs/>
        </w:rPr>
        <w:t xml:space="preserve">Pull request:</w:t>
      </w:r>
    </w:p>
    <w:p>
      <w:pPr>
        <w:pStyle w:val="BodyText"/>
      </w:pPr>
      <w:r>
        <w:t xml:space="preserve">PR #1220: https://bitbucket.irbis128.ru/projects/I128/repos/irbis128/pull-requests/1220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i128-785"/>
    <w:p>
      <w:pPr>
        <w:pStyle w:val="Heading3"/>
      </w:pPr>
      <w:r>
        <w:t xml:space="preserve">1.1. 🔗 Соответствует задача: I128-785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[I128-785]</w:t>
        </w:r>
      </w:hyperlink>
      <w:r>
        <w:t xml:space="preserve"> </w:t>
      </w:r>
      <w:r>
        <w:t xml:space="preserve">Расширение формы Bookland/CheckFond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Ilya Mikhaylenko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785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785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[I128-786] Колонки номеров журналов в результатах проверки фонда</dc:title>
  <dc:creator/>
  <cp:keywords/>
  <dcterms:created xsi:type="dcterms:W3CDTF">2026-08-30T11:20:33Z</dcterms:created>
  <dcterms:modified xsi:type="dcterms:W3CDTF">2026-08-30T11:20:33Z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